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烟台鑫汇矿业科技有限公司</w:t>
      </w:r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公开招聘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Cs w:val="21"/>
              </w:rPr>
              <w:t>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20E53593"/>
    <w:rsid w:val="44071533"/>
    <w:rsid w:val="5E88426B"/>
    <w:rsid w:val="66426D75"/>
    <w:rsid w:val="783103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4</TotalTime>
  <ScaleCrop>false</ScaleCrop>
  <LinksUpToDate>false</LinksUpToDate>
  <CharactersWithSpaces>704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2018-11-14T07:07:00Z</dcterms:created>
  <dc:creator>田晓娴</dc:creator>
  <cp:lastModifiedBy>周南</cp:lastModifiedBy>
  <dcterms:modified xsi:type="dcterms:W3CDTF">2021-04-30T08:37:53Z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8B6997E688E5451F93708DFA046C0F61</vt:lpwstr>
  </property>
</Properties>
</file>